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DF" w:rsidRDefault="009A4593" w:rsidP="00C93DD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80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805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DF" w:rsidRDefault="00C93DDF" w:rsidP="00C93DD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C93DDF" w:rsidRPr="009318C9" w:rsidRDefault="00C93DDF" w:rsidP="00C93DD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ХИРУРГИЧЕСКОГО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</w:t>
      </w:r>
      <w:r w:rsidR="00C621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ТРАВМ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АМБУЛАТОРНО-ПОЛИКЛИНИЧЕСКИХ УСЛОВИЯХ в системе ОМС (</w:t>
      </w:r>
      <w:r w:rsidR="007C4A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C93DDF" w:rsidRDefault="00C93DDF" w:rsidP="00C93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3DDF" w:rsidRPr="0044604B" w:rsidRDefault="00C93DDF" w:rsidP="001806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- Нечаев Владимир Александрович;</w:t>
      </w:r>
      <w:r w:rsidR="00180699" w:rsidRPr="0018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06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 </w:t>
      </w:r>
      <w:r w:rsidR="00180699" w:rsidRPr="0044604B">
        <w:rPr>
          <w:rFonts w:ascii="Times New Roman" w:hAnsi="Times New Roman" w:cs="Times New Roman"/>
          <w:sz w:val="28"/>
          <w:szCs w:val="28"/>
        </w:rPr>
        <w:t>ОГБУЗ КОСП</w:t>
      </w:r>
      <w:r w:rsidR="00180699"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 ОГБУЗ КОСП – Панасенко Ольга Валентиновна.</w:t>
      </w:r>
    </w:p>
    <w:p w:rsidR="00B6133B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Врач-стоматолог-хирург ОГБУЗ «Стоматологическая поликлиника №1» - Касаткина Вера Игоревна</w:t>
      </w:r>
    </w:p>
    <w:p w:rsidR="00246FA0" w:rsidRDefault="00246FA0" w:rsidP="00246F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</w:t>
      </w: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3DDF" w:rsidRDefault="00C93DDF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218A" w:rsidRDefault="00C6218A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0932" w:rsidRPr="00A10870" w:rsidRDefault="00F10932" w:rsidP="00C93D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DE3" w:rsidRPr="004A6759" w:rsidRDefault="00F660C4" w:rsidP="007B1DE3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F10932">
      <w:pPr>
        <w:pStyle w:val="a4"/>
        <w:spacing w:after="0" w:afterAutospacing="0"/>
        <w:ind w:firstLine="300"/>
        <w:jc w:val="both"/>
      </w:pPr>
      <w:r>
        <w:t xml:space="preserve">Протоколы диагностики и хирургического лечения </w:t>
      </w:r>
      <w:r w:rsidR="00A82AF7">
        <w:t>травм</w:t>
      </w:r>
      <w:r>
        <w:t xml:space="preserve"> </w:t>
      </w:r>
      <w:r w:rsidR="007B1DE3" w:rsidRPr="00F660C4">
        <w:t>разработаны для решения следующих задач:</w:t>
      </w:r>
    </w:p>
    <w:p w:rsidR="007B1DE3" w:rsidRDefault="007B1DE3" w:rsidP="00F10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 xml:space="preserve">- установление единых требований к порядку диагностики и </w:t>
      </w:r>
      <w:r w:rsidR="00D3601F">
        <w:rPr>
          <w:rFonts w:ascii="Times New Roman" w:hAnsi="Times New Roman" w:cs="Times New Roman"/>
          <w:sz w:val="24"/>
          <w:szCs w:val="24"/>
        </w:rPr>
        <w:t>хирургическому лечению</w:t>
      </w:r>
      <w:r w:rsidRPr="00F660C4">
        <w:rPr>
          <w:rFonts w:ascii="Times New Roman" w:hAnsi="Times New Roman" w:cs="Times New Roman"/>
          <w:sz w:val="24"/>
          <w:szCs w:val="24"/>
        </w:rPr>
        <w:t xml:space="preserve"> больных</w:t>
      </w:r>
      <w:r w:rsidR="00F660C4">
        <w:rPr>
          <w:rFonts w:ascii="Times New Roman" w:hAnsi="Times New Roman" w:cs="Times New Roman"/>
          <w:sz w:val="24"/>
          <w:szCs w:val="24"/>
        </w:rPr>
        <w:t xml:space="preserve"> </w:t>
      </w:r>
      <w:r w:rsidR="00A82AF7">
        <w:rPr>
          <w:rFonts w:ascii="Times New Roman" w:hAnsi="Times New Roman" w:cs="Times New Roman"/>
          <w:sz w:val="24"/>
          <w:szCs w:val="24"/>
        </w:rPr>
        <w:t>с травмами</w:t>
      </w:r>
      <w:r w:rsidR="00A82AF7" w:rsidRPr="00A82AF7">
        <w:rPr>
          <w:rFonts w:ascii="Times New Roman" w:hAnsi="Times New Roman" w:cs="Times New Roman"/>
          <w:sz w:val="24"/>
          <w:szCs w:val="24"/>
        </w:rPr>
        <w:t xml:space="preserve"> </w:t>
      </w:r>
      <w:r w:rsidR="00A82AF7">
        <w:rPr>
          <w:rFonts w:ascii="Times New Roman" w:hAnsi="Times New Roman" w:cs="Times New Roman"/>
          <w:sz w:val="24"/>
          <w:szCs w:val="24"/>
        </w:rPr>
        <w:t>в челюстно-лицевой области</w:t>
      </w:r>
      <w:r w:rsidR="00F660C4" w:rsidRPr="00D3601F">
        <w:rPr>
          <w:rFonts w:ascii="Times New Roman" w:hAnsi="Times New Roman" w:cs="Times New Roman"/>
        </w:rPr>
        <w:t>;</w:t>
      </w:r>
      <w:r w:rsidRPr="00D3601F">
        <w:rPr>
          <w:rFonts w:ascii="Times New Roman" w:hAnsi="Times New Roman" w:cs="Times New Roman"/>
        </w:rPr>
        <w:br/>
        <w:t>- обеспечение оптимальных объемов, доступности и качества медицинской помощи, оказываемой пациенту</w:t>
      </w:r>
      <w:r w:rsidR="00C6218A">
        <w:rPr>
          <w:rFonts w:ascii="Times New Roman" w:hAnsi="Times New Roman" w:cs="Times New Roman"/>
          <w:sz w:val="24"/>
          <w:szCs w:val="24"/>
        </w:rPr>
        <w:t xml:space="preserve"> в медицинском учреждении;</w:t>
      </w:r>
    </w:p>
    <w:p w:rsidR="00C6218A" w:rsidRPr="00F660C4" w:rsidRDefault="00C6218A" w:rsidP="00F10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достижение желаемого результата.</w:t>
      </w:r>
    </w:p>
    <w:p w:rsidR="00C6218A" w:rsidRPr="00C6218A" w:rsidRDefault="00ED1A0E" w:rsidP="00C6218A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КЛАССИФИКАЦИЯ </w:t>
      </w:r>
      <w:r w:rsidR="00A82AF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ТРАВМ</w:t>
      </w:r>
    </w:p>
    <w:p w:rsidR="002A3935" w:rsidRPr="00EB1830" w:rsidRDefault="00EB1830" w:rsidP="00F660C4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246FA0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246FA0">
        <w:rPr>
          <w:b/>
          <w:color w:val="000000" w:themeColor="text1"/>
        </w:rPr>
        <w:t>10</w:t>
      </w:r>
      <w:r w:rsidR="00500865">
        <w:rPr>
          <w:b/>
          <w:color w:val="000000" w:themeColor="text1"/>
        </w:rPr>
        <w:t xml:space="preserve"> (с указанием локализации патологического процесса)</w:t>
      </w:r>
      <w:r>
        <w:rPr>
          <w:b/>
          <w:color w:val="000000" w:themeColor="text1"/>
        </w:rPr>
        <w:t>.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4649"/>
        <w:gridCol w:w="8080"/>
      </w:tblGrid>
      <w:tr w:rsidR="00443DE4" w:rsidRPr="007C48D1" w:rsidTr="00F10932">
        <w:trPr>
          <w:trHeight w:val="522"/>
        </w:trPr>
        <w:tc>
          <w:tcPr>
            <w:tcW w:w="1809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246FA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49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080" w:type="dxa"/>
            <w:shd w:val="clear" w:color="auto" w:fill="auto"/>
          </w:tcPr>
          <w:p w:rsidR="00443DE4" w:rsidRPr="00443DE4" w:rsidRDefault="00443DE4" w:rsidP="003F5B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Поверхностная травма губы и полости рта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Поверхностная травма губы и</w:t>
            </w:r>
            <w:r>
              <w:rPr>
                <w:rFonts w:ascii="Times New Roman" w:hAnsi="Times New Roman" w:cs="Times New Roman"/>
                <w:color w:val="000000"/>
              </w:rPr>
              <w:t>/ или</w:t>
            </w:r>
            <w:r w:rsidRPr="00E77805">
              <w:rPr>
                <w:rFonts w:ascii="Times New Roman" w:hAnsi="Times New Roman" w:cs="Times New Roman"/>
                <w:color w:val="000000"/>
              </w:rPr>
              <w:t xml:space="preserve"> полости рта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S00.50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Поверхностная травма внутренней поверхности щеки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Поверхностная травма внутренней поверхности щеки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S00.51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Поверхностная травма других областей рта (включая язык)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Поверхностная травма </w:t>
            </w:r>
            <w:r>
              <w:rPr>
                <w:rFonts w:ascii="Times New Roman" w:hAnsi="Times New Roman" w:cs="Times New Roman"/>
                <w:color w:val="000000"/>
              </w:rPr>
              <w:t>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S00.52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Поверхностная травма губы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Поверхностная травма губы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S01.5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Открытая рана губы и полости рта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Открытая рана губы и</w:t>
            </w:r>
            <w:r>
              <w:rPr>
                <w:rFonts w:ascii="Times New Roman" w:hAnsi="Times New Roman" w:cs="Times New Roman"/>
                <w:color w:val="000000"/>
              </w:rPr>
              <w:t>/или</w:t>
            </w:r>
            <w:r w:rsidRPr="00E77805">
              <w:rPr>
                <w:rFonts w:ascii="Times New Roman" w:hAnsi="Times New Roman" w:cs="Times New Roman"/>
                <w:color w:val="000000"/>
              </w:rPr>
              <w:t xml:space="preserve"> полости рта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S01.50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Открытая рана рта (включая язык)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Открытая рана </w:t>
            </w:r>
            <w:r>
              <w:rPr>
                <w:rFonts w:ascii="Times New Roman" w:hAnsi="Times New Roman" w:cs="Times New Roman"/>
                <w:color w:val="000000"/>
              </w:rPr>
              <w:t>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S01.51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Открытая рана губы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Открытая рана губы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S02.40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альвеолярного отростка верхней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альвеолярного отростка верхней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S02.41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Перелом скуловой кости [дуги]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Перелом скуловой кости [дуги]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S02.42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верхней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верхней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нижней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S02.60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альвеолярного отростка нижней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альвеолярного отростка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S02.61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Перелом тела нижней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Перелом тела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S02.62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мыщелкового отростка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мыщелкового отростка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S02.63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венечного отростка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венечного отростка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lastRenderedPageBreak/>
              <w:t>S02.64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ветви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ветви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S02.65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симфиза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симфиза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S02.66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Перелом угла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Перелом угла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S02.67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Множественные переломы нижней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Множественные переломы нижней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с указанием локализации</w:t>
            </w:r>
          </w:p>
        </w:tc>
      </w:tr>
      <w:tr w:rsidR="00E77805" w:rsidTr="00F10932">
        <w:trPr>
          <w:trHeight w:val="378"/>
        </w:trPr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S03.0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Вывих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Вывих челюсти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(передний или задний; односторонний или двусторонний; острый или хронический)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Вывих зуба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F59A4">
              <w:rPr>
                <w:rFonts w:ascii="Times New Roman" w:hAnsi="Times New Roman" w:cs="Times New Roman"/>
                <w:color w:val="000000"/>
              </w:rPr>
              <w:t>В</w:t>
            </w:r>
            <w:r w:rsidR="004D4636">
              <w:rPr>
                <w:rFonts w:ascii="Times New Roman" w:hAnsi="Times New Roman" w:cs="Times New Roman"/>
                <w:color w:val="000000"/>
              </w:rPr>
              <w:t>ывих с указанием направления смещения и формулы зуба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S03.20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Люксация зуба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8F59A4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Боковой вывих с указанием направления смещения и формулы зуба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S03.21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 xml:space="preserve"> Интрузия или экструзия зуба</w:t>
            </w:r>
          </w:p>
        </w:tc>
        <w:tc>
          <w:tcPr>
            <w:tcW w:w="8080" w:type="dxa"/>
            <w:shd w:val="clear" w:color="auto" w:fill="auto"/>
          </w:tcPr>
          <w:p w:rsidR="00E77805" w:rsidRDefault="004D4636" w:rsidP="004D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Вколоченный вывих   с указанием формулы зуба</w:t>
            </w:r>
          </w:p>
          <w:p w:rsidR="004D4636" w:rsidRPr="00E77805" w:rsidRDefault="004D4636" w:rsidP="004D4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Экструзивный вывих с указанием формулы зуба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S03.22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Вывих зуба [экзартикуляция]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4D4636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Полный вывих с указанием формулы зуба</w:t>
            </w:r>
          </w:p>
        </w:tc>
      </w:tr>
      <w:tr w:rsidR="00E77805" w:rsidTr="00F10932">
        <w:tc>
          <w:tcPr>
            <w:tcW w:w="180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S03.4</w:t>
            </w:r>
          </w:p>
        </w:tc>
        <w:tc>
          <w:tcPr>
            <w:tcW w:w="4649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77805">
              <w:rPr>
                <w:rFonts w:ascii="Times New Roman" w:hAnsi="Times New Roman" w:cs="Times New Roman"/>
                <w:b/>
                <w:color w:val="000000"/>
              </w:rPr>
              <w:t>Растяжение и перенапряжение сустава (связок) челюсти</w:t>
            </w:r>
          </w:p>
        </w:tc>
        <w:tc>
          <w:tcPr>
            <w:tcW w:w="8080" w:type="dxa"/>
            <w:shd w:val="clear" w:color="auto" w:fill="auto"/>
          </w:tcPr>
          <w:p w:rsidR="00E77805" w:rsidRPr="00E77805" w:rsidRDefault="00E77805" w:rsidP="00E77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77805">
              <w:rPr>
                <w:rFonts w:ascii="Times New Roman" w:hAnsi="Times New Roman" w:cs="Times New Roman"/>
                <w:color w:val="000000"/>
              </w:rPr>
              <w:t>Растяжение и перенапряжение сустава (связок) челюсти</w:t>
            </w:r>
          </w:p>
        </w:tc>
      </w:tr>
    </w:tbl>
    <w:p w:rsidR="00F660C4" w:rsidRDefault="00F660C4" w:rsidP="00F660C4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7B1DE3" w:rsidRPr="00B6133B" w:rsidRDefault="00443DE4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9102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ХИРУРГИЧЕСКОЙ СТОМАТОЛОГИЧЕСКОЙ ПОМОЩИ ПАЦИЕНТАМ С БОЛЕЗНЯМИ ПЕРИАПИКАЛЬНЫХ ТКАНЕЙ, ПАРОДОНТА И ЧЕЛЮСТЕЙ</w:t>
      </w:r>
    </w:p>
    <w:p w:rsidR="00B6133B" w:rsidRDefault="009102CE" w:rsidP="00C6218A">
      <w:pPr>
        <w:pStyle w:val="a4"/>
        <w:ind w:firstLine="300"/>
        <w:jc w:val="both"/>
      </w:pPr>
      <w:r>
        <w:rPr>
          <w:spacing w:val="-4"/>
        </w:rPr>
        <w:t>Хирургическое л</w:t>
      </w:r>
      <w:r w:rsidR="007B1DE3" w:rsidRPr="00E83B68">
        <w:rPr>
          <w:spacing w:val="-4"/>
        </w:rPr>
        <w:t xml:space="preserve">ечение пациентов с </w:t>
      </w:r>
      <w:r w:rsidR="00E77805">
        <w:rPr>
          <w:spacing w:val="-1"/>
        </w:rPr>
        <w:t>травмами челюстно-лицевой области</w:t>
      </w:r>
      <w:r w:rsidR="00EB1830">
        <w:rPr>
          <w:spacing w:val="-1"/>
        </w:rPr>
        <w:t xml:space="preserve"> </w:t>
      </w:r>
      <w:r w:rsidR="007B1DE3" w:rsidRPr="00E83B68">
        <w:t>проводится в стоматолог</w:t>
      </w:r>
      <w:r w:rsidR="00B6133B">
        <w:t xml:space="preserve">ических медицинских организация, стоматологических отделениях, кабинетах. </w:t>
      </w:r>
      <w:r w:rsidR="007B1DE3" w:rsidRPr="00E83B68">
        <w:t xml:space="preserve">Оказание помощи больным с </w:t>
      </w:r>
      <w:r w:rsidR="00E77805">
        <w:rPr>
          <w:spacing w:val="-1"/>
        </w:rPr>
        <w:t>травмами челюстно-лицевой области</w:t>
      </w:r>
      <w:r>
        <w:rPr>
          <w:spacing w:val="-1"/>
        </w:rPr>
        <w:t xml:space="preserve"> </w:t>
      </w:r>
      <w:r w:rsidR="00B6133B">
        <w:t>осуществляется</w:t>
      </w:r>
      <w:r w:rsidR="007B1DE3" w:rsidRPr="00E83B68">
        <w:t xml:space="preserve"> в</w:t>
      </w:r>
      <w:r>
        <w:t>рачами-стоматологами хирургами</w:t>
      </w:r>
      <w:r w:rsidR="007B1DE3" w:rsidRPr="00E83B68">
        <w:t>,</w:t>
      </w:r>
      <w:r w:rsidR="007F33D9">
        <w:t xml:space="preserve"> </w:t>
      </w:r>
      <w:r w:rsidR="008E1B81">
        <w:t>врачами-стоматологами</w:t>
      </w:r>
      <w:bookmarkStart w:id="0" w:name="_GoBack"/>
      <w:bookmarkEnd w:id="0"/>
      <w:r w:rsidR="00B827E8">
        <w:t xml:space="preserve"> </w:t>
      </w:r>
      <w:r w:rsidR="00B827E8" w:rsidRPr="00E83B68">
        <w:t>стоматологами</w:t>
      </w:r>
      <w:r w:rsidR="00B827E8">
        <w:t xml:space="preserve"> (прошедшими аккредитацию в 2016 году и позднее)</w:t>
      </w:r>
      <w:r w:rsidR="007B1DE3" w:rsidRPr="00E83B68">
        <w:t>. В процессе оказания помощи принимает участие средни</w:t>
      </w:r>
      <w:r>
        <w:t>й медицинский персонал</w:t>
      </w:r>
      <w:r w:rsidR="007B1DE3" w:rsidRPr="00E83B68">
        <w:t>.</w:t>
      </w:r>
    </w:p>
    <w:p w:rsidR="00B6133B" w:rsidRPr="000C3C7A" w:rsidRDefault="009102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B183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C3C7A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7C4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3274CE" w:rsidRDefault="003274CE" w:rsidP="003274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817"/>
        <w:gridCol w:w="2551"/>
        <w:gridCol w:w="2268"/>
        <w:gridCol w:w="2156"/>
        <w:gridCol w:w="1728"/>
        <w:gridCol w:w="1077"/>
        <w:gridCol w:w="1305"/>
      </w:tblGrid>
      <w:tr w:rsidR="00B83828" w:rsidRPr="0039094E" w:rsidTr="00130F94">
        <w:tc>
          <w:tcPr>
            <w:tcW w:w="1119" w:type="dxa"/>
            <w:vMerge w:val="restart"/>
          </w:tcPr>
          <w:p w:rsidR="00B83828" w:rsidRDefault="00B83828" w:rsidP="00456C90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246FA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368" w:type="dxa"/>
            <w:gridSpan w:val="2"/>
          </w:tcPr>
          <w:p w:rsidR="00B83828" w:rsidRDefault="00B83828" w:rsidP="00456C90">
            <w:r>
              <w:t>Диагностические мероприятия</w:t>
            </w:r>
          </w:p>
        </w:tc>
        <w:tc>
          <w:tcPr>
            <w:tcW w:w="4424" w:type="dxa"/>
            <w:gridSpan w:val="2"/>
          </w:tcPr>
          <w:p w:rsidR="00B83828" w:rsidRDefault="00B83828" w:rsidP="00456C90">
            <w:r>
              <w:t>Лечебные мероприятия</w:t>
            </w:r>
          </w:p>
        </w:tc>
        <w:tc>
          <w:tcPr>
            <w:tcW w:w="1728" w:type="dxa"/>
            <w:vMerge w:val="restart"/>
          </w:tcPr>
          <w:p w:rsidR="00B83828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Лекарственные препараты и медикаменты,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стоматологические материалы, физиолечение</w:t>
            </w:r>
          </w:p>
          <w:p w:rsidR="00B83828" w:rsidRPr="00484457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</w:tc>
        <w:tc>
          <w:tcPr>
            <w:tcW w:w="1077" w:type="dxa"/>
            <w:vMerge w:val="restart"/>
          </w:tcPr>
          <w:p w:rsidR="00B83828" w:rsidRPr="0039094E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лечения</w:t>
            </w:r>
          </w:p>
        </w:tc>
        <w:tc>
          <w:tcPr>
            <w:tcW w:w="1305" w:type="dxa"/>
            <w:vMerge w:val="restart"/>
          </w:tcPr>
          <w:p w:rsidR="00B83828" w:rsidRPr="0039094E" w:rsidRDefault="00B83828" w:rsidP="0045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B83828" w:rsidTr="0060403C">
        <w:tc>
          <w:tcPr>
            <w:tcW w:w="1119" w:type="dxa"/>
            <w:vMerge/>
          </w:tcPr>
          <w:p w:rsidR="00B83828" w:rsidRDefault="00B83828" w:rsidP="00456C90"/>
        </w:tc>
        <w:tc>
          <w:tcPr>
            <w:tcW w:w="2817" w:type="dxa"/>
          </w:tcPr>
          <w:p w:rsidR="00B83828" w:rsidRDefault="00B83828" w:rsidP="002D0CEA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«1» - если 1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551" w:type="dxa"/>
          </w:tcPr>
          <w:p w:rsidR="00B83828" w:rsidRDefault="00B83828" w:rsidP="00456C90"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B83828" w:rsidRDefault="00B83828" w:rsidP="002D0CEA">
            <w:r w:rsidRPr="0072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Обязательные, кратность 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выполнения: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156" w:type="dxa"/>
          </w:tcPr>
          <w:p w:rsidR="00B83828" w:rsidRDefault="00B83828" w:rsidP="00456C9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8" w:type="dxa"/>
            <w:vMerge/>
          </w:tcPr>
          <w:p w:rsidR="00B83828" w:rsidRDefault="00B83828" w:rsidP="00456C90"/>
        </w:tc>
        <w:tc>
          <w:tcPr>
            <w:tcW w:w="1077" w:type="dxa"/>
            <w:vMerge/>
          </w:tcPr>
          <w:p w:rsidR="00B83828" w:rsidRDefault="00B83828" w:rsidP="00456C90"/>
        </w:tc>
        <w:tc>
          <w:tcPr>
            <w:tcW w:w="1305" w:type="dxa"/>
            <w:vMerge/>
          </w:tcPr>
          <w:p w:rsidR="00B83828" w:rsidRDefault="00B83828" w:rsidP="00456C90"/>
        </w:tc>
      </w:tr>
      <w:tr w:rsidR="00C76D29" w:rsidRPr="0039094E" w:rsidTr="0060403C">
        <w:tc>
          <w:tcPr>
            <w:tcW w:w="1119" w:type="dxa"/>
          </w:tcPr>
          <w:p w:rsidR="00C76D29" w:rsidRPr="00F55DB7" w:rsidRDefault="00C76D29" w:rsidP="00456C9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S00.5 S00.50 S00.51</w:t>
            </w:r>
          </w:p>
          <w:p w:rsidR="00C76D29" w:rsidRDefault="00C76D29" w:rsidP="00456C90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S00.52 S01.5 S01.50 S01.51</w:t>
            </w:r>
          </w:p>
        </w:tc>
        <w:tc>
          <w:tcPr>
            <w:tcW w:w="2817" w:type="dxa"/>
          </w:tcPr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осмотр полости рта с помощью инструментов -1. </w:t>
            </w:r>
          </w:p>
          <w:p w:rsidR="00C76D29" w:rsidRPr="00130F94" w:rsidRDefault="00C76D29" w:rsidP="00456C90"/>
        </w:tc>
        <w:tc>
          <w:tcPr>
            <w:tcW w:w="2551" w:type="dxa"/>
          </w:tcPr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130F94" w:rsidRPr="00130F94">
              <w:rPr>
                <w:rFonts w:ascii="Times New Roman" w:hAnsi="Times New Roman" w:cs="Times New Roman"/>
              </w:rPr>
              <w:t>т</w:t>
            </w:r>
            <w:r w:rsidRPr="00130F94">
              <w:rPr>
                <w:rFonts w:ascii="Times New Roman" w:hAnsi="Times New Roman" w:cs="Times New Roman"/>
              </w:rPr>
              <w:t>генография;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268" w:type="dxa"/>
          </w:tcPr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Хирургическая обработка раны или инфицированной ткани-</w:t>
            </w:r>
            <w:r w:rsidR="007C4ACB" w:rsidRPr="00130F94">
              <w:rPr>
                <w:rFonts w:ascii="Times New Roman" w:hAnsi="Times New Roman" w:cs="Times New Roman"/>
              </w:rPr>
              <w:t>1</w:t>
            </w:r>
            <w:r w:rsidR="00130F94" w:rsidRPr="00130F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56" w:type="dxa"/>
          </w:tcPr>
          <w:p w:rsidR="007F33D9" w:rsidRPr="00130F94" w:rsidRDefault="00C76D29" w:rsidP="007F33D9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Аппликационная анестезия; инфильтрационная анестезия и/или проводниковая анестезия; </w:t>
            </w:r>
            <w:r w:rsidR="007F33D9" w:rsidRPr="00130F94">
              <w:rPr>
                <w:rFonts w:ascii="Times New Roman" w:hAnsi="Times New Roman" w:cs="Times New Roman"/>
              </w:rPr>
              <w:t>наложение повязки при операциях в челюстно-лицевой области;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</w:tc>
        <w:tc>
          <w:tcPr>
            <w:tcW w:w="1728" w:type="dxa"/>
          </w:tcPr>
          <w:p w:rsidR="00AC6365" w:rsidRPr="00130F94" w:rsidRDefault="00AC6365" w:rsidP="00AC6365">
            <w:pPr>
              <w:rPr>
                <w:rFonts w:ascii="Times New Roman" w:hAnsi="Times New Roman" w:cs="Times New Roman"/>
              </w:rPr>
            </w:pPr>
            <w:r w:rsidRPr="00130F94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шовный материал; физиолечение.</w:t>
            </w:r>
          </w:p>
          <w:p w:rsidR="00AC6365" w:rsidRPr="00130F94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AC6365" w:rsidRPr="00130F94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AC6365" w:rsidRPr="00130F94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AC6365" w:rsidRPr="00130F94" w:rsidRDefault="00AC6365" w:rsidP="00AC6365">
            <w:pPr>
              <w:rPr>
                <w:rFonts w:ascii="Times New Roman" w:hAnsi="Times New Roman" w:cs="Times New Roman"/>
              </w:rPr>
            </w:pP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Style w:val="apple-style-span"/>
                <w:rFonts w:ascii="Times New Roman" w:hAnsi="Times New Roman" w:cs="Times New Roman"/>
              </w:rPr>
              <w:t>.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До 14 дней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(периодичность наблюдения</w:t>
            </w:r>
            <w:r w:rsidR="00DE2F2B" w:rsidRPr="00130F94">
              <w:rPr>
                <w:rFonts w:ascii="Times New Roman" w:hAnsi="Times New Roman" w:cs="Times New Roman"/>
              </w:rPr>
              <w:t>*</w:t>
            </w:r>
            <w:r w:rsidR="00AC09C1" w:rsidRPr="00130F94">
              <w:rPr>
                <w:rFonts w:ascii="Times New Roman" w:hAnsi="Times New Roman" w:cs="Times New Roman"/>
              </w:rPr>
              <w:t>*</w:t>
            </w:r>
            <w:r w:rsidRPr="00130F94">
              <w:rPr>
                <w:rFonts w:ascii="Times New Roman" w:hAnsi="Times New Roman" w:cs="Times New Roman"/>
              </w:rPr>
              <w:t>: 1 и более)</w:t>
            </w:r>
          </w:p>
        </w:tc>
        <w:tc>
          <w:tcPr>
            <w:tcW w:w="1305" w:type="dxa"/>
          </w:tcPr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</w:p>
          <w:p w:rsidR="00C76D29" w:rsidRPr="00130F94" w:rsidRDefault="00C76D29" w:rsidP="00456C90">
            <w:pPr>
              <w:rPr>
                <w:rFonts w:ascii="Times New Roman" w:hAnsi="Times New Roman" w:cs="Times New Roman"/>
              </w:rPr>
            </w:pPr>
          </w:p>
        </w:tc>
      </w:tr>
      <w:tr w:rsidR="00444BCB" w:rsidRPr="0039094E" w:rsidTr="0060403C">
        <w:tc>
          <w:tcPr>
            <w:tcW w:w="1119" w:type="dxa"/>
          </w:tcPr>
          <w:p w:rsidR="00444BCB" w:rsidRDefault="00444BCB" w:rsidP="00456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S02.6 S02.60 S02.61 S02.62 S02.63 S02.64 S02.65 S02.66 S02.67</w:t>
            </w:r>
          </w:p>
        </w:tc>
        <w:tc>
          <w:tcPr>
            <w:tcW w:w="2817" w:type="dxa"/>
          </w:tcPr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осмотр полости рта с </w:t>
            </w:r>
            <w:r w:rsidRPr="00130F94">
              <w:rPr>
                <w:rFonts w:ascii="Times New Roman" w:hAnsi="Times New Roman" w:cs="Times New Roman"/>
              </w:rPr>
              <w:lastRenderedPageBreak/>
              <w:t xml:space="preserve">помощью инструментов -1; </w:t>
            </w:r>
            <w:r w:rsidR="00ED7A7C" w:rsidRPr="00130F94">
              <w:rPr>
                <w:rFonts w:ascii="Times New Roman" w:hAnsi="Times New Roman" w:cs="Times New Roman"/>
              </w:rPr>
              <w:t>определение степени открывания рта -1;</w:t>
            </w:r>
          </w:p>
          <w:p w:rsidR="00ED7A7C" w:rsidRPr="00130F94" w:rsidRDefault="00ED7A7C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определение прикуса -1;</w:t>
            </w:r>
          </w:p>
          <w:p w:rsidR="00ED7A7C" w:rsidRPr="00130F94" w:rsidRDefault="00ED7A7C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определение степени подвижности зубов;</w:t>
            </w:r>
            <w:r w:rsidR="00130F94" w:rsidRPr="00130F94">
              <w:rPr>
                <w:rFonts w:ascii="Times New Roman" w:hAnsi="Times New Roman" w:cs="Times New Roman"/>
              </w:rPr>
              <w:t xml:space="preserve"> рентгенография или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ортопантомография - 1; 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ED7A7C" w:rsidRPr="00130F94">
              <w:rPr>
                <w:rFonts w:ascii="Times New Roman" w:hAnsi="Times New Roman" w:cs="Times New Roman"/>
              </w:rPr>
              <w:t>-1</w:t>
            </w:r>
            <w:r w:rsidRPr="00130F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444BCB" w:rsidRPr="00130F94" w:rsidRDefault="00444BCB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lastRenderedPageBreak/>
              <w:t>Прицельная внутриротовая контактная ренгенография;</w:t>
            </w:r>
          </w:p>
          <w:p w:rsidR="00444BCB" w:rsidRPr="00130F94" w:rsidRDefault="00444BCB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444BCB" w:rsidRPr="00130F94" w:rsidRDefault="00444BCB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444BCB" w:rsidRPr="00130F94" w:rsidRDefault="00444BCB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описание и интерпретация </w:t>
            </w:r>
            <w:r w:rsidRPr="00130F94">
              <w:rPr>
                <w:rFonts w:ascii="Times New Roman" w:hAnsi="Times New Roman" w:cs="Times New Roman"/>
              </w:rPr>
              <w:lastRenderedPageBreak/>
              <w:t>рентгенологических изображений</w:t>
            </w:r>
            <w:r w:rsidR="008D4528" w:rsidRPr="00130F94">
              <w:rPr>
                <w:rFonts w:ascii="Times New Roman" w:hAnsi="Times New Roman" w:cs="Times New Roman"/>
              </w:rPr>
              <w:t>;</w:t>
            </w:r>
          </w:p>
          <w:p w:rsidR="008D4528" w:rsidRPr="00130F94" w:rsidRDefault="008D4528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консультация врача-стоматолога детского.</w:t>
            </w:r>
          </w:p>
        </w:tc>
        <w:tc>
          <w:tcPr>
            <w:tcW w:w="2268" w:type="dxa"/>
          </w:tcPr>
          <w:p w:rsidR="007F33D9" w:rsidRPr="00130F94" w:rsidRDefault="00444BCB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lastRenderedPageBreak/>
              <w:t xml:space="preserve">Наложение шины при переломах костей-1; </w:t>
            </w:r>
          </w:p>
          <w:p w:rsidR="007F33D9" w:rsidRPr="00130F94" w:rsidRDefault="00130F94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с</w:t>
            </w:r>
            <w:r w:rsidR="007F33D9" w:rsidRPr="00130F94">
              <w:rPr>
                <w:rFonts w:ascii="Times New Roman" w:hAnsi="Times New Roman" w:cs="Times New Roman"/>
              </w:rPr>
              <w:t>нятие шины с одной челюсти-1;</w:t>
            </w:r>
          </w:p>
          <w:p w:rsidR="00444BCB" w:rsidRPr="00130F94" w:rsidRDefault="00444BCB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наз</w:t>
            </w:r>
            <w:r w:rsidR="007F33D9" w:rsidRPr="00130F94">
              <w:rPr>
                <w:rFonts w:ascii="Times New Roman" w:hAnsi="Times New Roman" w:cs="Times New Roman"/>
              </w:rPr>
              <w:t>начение лекарственных препарато</w:t>
            </w:r>
            <w:r w:rsidR="00130F94" w:rsidRPr="00130F94">
              <w:rPr>
                <w:rFonts w:ascii="Times New Roman" w:hAnsi="Times New Roman" w:cs="Times New Roman"/>
              </w:rPr>
              <w:t>в</w:t>
            </w:r>
            <w:r w:rsidRPr="00130F94">
              <w:rPr>
                <w:rFonts w:ascii="Times New Roman" w:hAnsi="Times New Roman" w:cs="Times New Roman"/>
              </w:rPr>
              <w:t xml:space="preserve"> при заболеваниях полости рта и зубов-</w:t>
            </w:r>
            <w:r w:rsidRPr="00130F94">
              <w:rPr>
                <w:rFonts w:ascii="Times New Roman" w:hAnsi="Times New Roman" w:cs="Times New Roman"/>
              </w:rPr>
              <w:lastRenderedPageBreak/>
              <w:t>1;</w:t>
            </w:r>
          </w:p>
          <w:p w:rsidR="00444BCB" w:rsidRPr="00130F94" w:rsidRDefault="00444BCB" w:rsidP="00677CF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назначение диетической терапии при заболеваниях полости рта </w:t>
            </w:r>
            <w:r w:rsidR="007F33D9" w:rsidRPr="00130F94">
              <w:rPr>
                <w:rFonts w:ascii="Times New Roman" w:hAnsi="Times New Roman" w:cs="Times New Roman"/>
              </w:rPr>
              <w:t>–</w:t>
            </w:r>
            <w:r w:rsidRPr="00130F94">
              <w:rPr>
                <w:rFonts w:ascii="Times New Roman" w:hAnsi="Times New Roman" w:cs="Times New Roman"/>
              </w:rPr>
              <w:t xml:space="preserve"> 1</w:t>
            </w:r>
            <w:r w:rsidR="007F33D9" w:rsidRPr="00130F94">
              <w:rPr>
                <w:rFonts w:ascii="Times New Roman" w:hAnsi="Times New Roman" w:cs="Times New Roman"/>
              </w:rPr>
              <w:t>; назначение лечебно-оздоровительного режима при заболевании полости рта и зубов</w:t>
            </w:r>
            <w:r w:rsidR="00130F94">
              <w:rPr>
                <w:rFonts w:ascii="Times New Roman" w:hAnsi="Times New Roman" w:cs="Times New Roman"/>
              </w:rPr>
              <w:t>-1</w:t>
            </w:r>
            <w:r w:rsidR="007F33D9" w:rsidRPr="00130F94">
              <w:rPr>
                <w:rFonts w:ascii="Times New Roman" w:hAnsi="Times New Roman" w:cs="Times New Roman"/>
              </w:rPr>
              <w:t>.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6" w:type="dxa"/>
          </w:tcPr>
          <w:p w:rsidR="00444BCB" w:rsidRPr="00130F94" w:rsidRDefault="00444BCB" w:rsidP="009F349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lastRenderedPageBreak/>
              <w:t>Аппликационная анестезия; инфильтрационная анестезия и/или проводниковая анестезия;</w:t>
            </w:r>
          </w:p>
          <w:p w:rsidR="00444BCB" w:rsidRPr="00130F94" w:rsidRDefault="00444BCB" w:rsidP="009F349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хирургическая обработка раны или инфицированной ткани;</w:t>
            </w:r>
          </w:p>
          <w:p w:rsidR="00444BCB" w:rsidRPr="00130F94" w:rsidRDefault="00444BCB" w:rsidP="009F349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lastRenderedPageBreak/>
              <w:t>вскрытие подслизистого или поднадкостничного очага воспаления в полости рта;</w:t>
            </w:r>
          </w:p>
          <w:p w:rsidR="00444BCB" w:rsidRPr="00130F94" w:rsidRDefault="00444BCB" w:rsidP="009F349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 вскрытие и дренирование одонтогенного абсцесса;</w:t>
            </w:r>
          </w:p>
          <w:p w:rsidR="00444BCB" w:rsidRPr="00130F94" w:rsidRDefault="00444BCB" w:rsidP="009F3491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 вскрытие и дренирование абсцесса полости рта; вскрытие и дренирование очага</w:t>
            </w:r>
            <w:r w:rsidR="003B54A0" w:rsidRPr="00130F94">
              <w:rPr>
                <w:rFonts w:ascii="Times New Roman" w:hAnsi="Times New Roman" w:cs="Times New Roman"/>
              </w:rPr>
              <w:t>; наложение повязки при опера</w:t>
            </w:r>
            <w:r w:rsidR="00130F94" w:rsidRPr="00130F94">
              <w:rPr>
                <w:rFonts w:ascii="Times New Roman" w:hAnsi="Times New Roman" w:cs="Times New Roman"/>
              </w:rPr>
              <w:t>циях в челюстно-лицевой области, в полости рта.</w:t>
            </w:r>
          </w:p>
        </w:tc>
        <w:tc>
          <w:tcPr>
            <w:tcW w:w="1728" w:type="dxa"/>
          </w:tcPr>
          <w:p w:rsidR="00444BCB" w:rsidRPr="00130F94" w:rsidRDefault="00444BCB" w:rsidP="00444BCB">
            <w:pPr>
              <w:rPr>
                <w:rFonts w:ascii="Times New Roman" w:hAnsi="Times New Roman" w:cs="Times New Roman"/>
              </w:rPr>
            </w:pPr>
            <w:r w:rsidRPr="00130F94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гемостатические материалы; шовный материал; физиолечение.</w:t>
            </w:r>
          </w:p>
          <w:p w:rsidR="00444BCB" w:rsidRPr="00130F94" w:rsidRDefault="00444BCB" w:rsidP="00444BCB">
            <w:pPr>
              <w:rPr>
                <w:rFonts w:ascii="Times New Roman" w:hAnsi="Times New Roman" w:cs="Times New Roman"/>
              </w:rPr>
            </w:pPr>
          </w:p>
          <w:p w:rsidR="00444BCB" w:rsidRPr="00130F94" w:rsidRDefault="00444BCB" w:rsidP="009F3491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444BCB" w:rsidRPr="00130F94" w:rsidRDefault="00444BCB" w:rsidP="00444BCB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До 30-45 дней</w:t>
            </w:r>
          </w:p>
          <w:p w:rsidR="00444BCB" w:rsidRPr="00130F94" w:rsidRDefault="00444BCB" w:rsidP="00444BCB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(периодичность наблюдения*</w:t>
            </w:r>
            <w:r w:rsidR="00AC09C1" w:rsidRPr="00130F94">
              <w:rPr>
                <w:rFonts w:ascii="Times New Roman" w:hAnsi="Times New Roman" w:cs="Times New Roman"/>
              </w:rPr>
              <w:t>*</w:t>
            </w:r>
            <w:r w:rsidRPr="00130F94">
              <w:rPr>
                <w:rFonts w:ascii="Times New Roman" w:hAnsi="Times New Roman" w:cs="Times New Roman"/>
              </w:rPr>
              <w:t>: до 7-10)</w:t>
            </w:r>
          </w:p>
        </w:tc>
        <w:tc>
          <w:tcPr>
            <w:tcW w:w="1305" w:type="dxa"/>
          </w:tcPr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444BCB" w:rsidRPr="00130F94" w:rsidRDefault="00444BCB" w:rsidP="00456C90">
            <w:pPr>
              <w:rPr>
                <w:rFonts w:ascii="Times New Roman" w:hAnsi="Times New Roman" w:cs="Times New Roman"/>
              </w:rPr>
            </w:pPr>
          </w:p>
        </w:tc>
      </w:tr>
      <w:tr w:rsidR="002D0CEA" w:rsidRPr="004C52CA" w:rsidTr="002D0CEA">
        <w:tc>
          <w:tcPr>
            <w:tcW w:w="1119" w:type="dxa"/>
          </w:tcPr>
          <w:p w:rsidR="002D0CEA" w:rsidRPr="00371F57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S02.6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S02.64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Pr="00371F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S02.67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:rsidR="002D0CEA" w:rsidRPr="00371F57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17" w:type="dxa"/>
          </w:tcPr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определение степени открывания рта -1;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перкуссия зубов -1;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ортопантомография или рентгенография - 1; 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описание и интерпретация рентгенологических изображений -1.</w:t>
            </w:r>
          </w:p>
        </w:tc>
        <w:tc>
          <w:tcPr>
            <w:tcW w:w="2551" w:type="dxa"/>
          </w:tcPr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lastRenderedPageBreak/>
              <w:t>Прицельная внутриротовая контактная рентгенография;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описание и интерпретация рентгенографических изображений.</w:t>
            </w:r>
          </w:p>
        </w:tc>
        <w:tc>
          <w:tcPr>
            <w:tcW w:w="2268" w:type="dxa"/>
          </w:tcPr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проводится в стационаре</w:t>
            </w:r>
          </w:p>
        </w:tc>
        <w:tc>
          <w:tcPr>
            <w:tcW w:w="2156" w:type="dxa"/>
          </w:tcPr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Лечение в соответствии с рекомендациями челюстно-лицевого хирурга</w:t>
            </w:r>
          </w:p>
        </w:tc>
        <w:tc>
          <w:tcPr>
            <w:tcW w:w="1728" w:type="dxa"/>
          </w:tcPr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Style w:val="apple-style-span"/>
                <w:rFonts w:ascii="Times New Roman" w:hAnsi="Times New Roman" w:cs="Times New Roman"/>
              </w:rPr>
              <w:t>Антисептики; физиолечение.</w:t>
            </w:r>
          </w:p>
          <w:p w:rsidR="002D0CEA" w:rsidRPr="004C52CA" w:rsidRDefault="002D0CEA" w:rsidP="002D0CEA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В соответствии с рекомендациями челюстно-лицевого хирурга</w:t>
            </w:r>
          </w:p>
        </w:tc>
        <w:tc>
          <w:tcPr>
            <w:tcW w:w="1305" w:type="dxa"/>
          </w:tcPr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Прерванный случай.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Направлен на косультацию в другое ЛПУ(309),</w:t>
            </w:r>
          </w:p>
          <w:p w:rsidR="002D0CEA" w:rsidRPr="004C52CA" w:rsidRDefault="002D0CEA" w:rsidP="002D0CEA">
            <w:pPr>
              <w:rPr>
                <w:rFonts w:ascii="Times New Roman" w:hAnsi="Times New Roman" w:cs="Times New Roman"/>
              </w:rPr>
            </w:pPr>
            <w:r w:rsidRPr="004C52CA">
              <w:rPr>
                <w:rFonts w:ascii="Times New Roman" w:hAnsi="Times New Roman" w:cs="Times New Roman"/>
              </w:rPr>
              <w:t>Без перемен (304).</w:t>
            </w:r>
          </w:p>
        </w:tc>
      </w:tr>
      <w:tr w:rsidR="002D0CEA" w:rsidRPr="0039094E" w:rsidTr="0060403C">
        <w:tc>
          <w:tcPr>
            <w:tcW w:w="1119" w:type="dxa"/>
          </w:tcPr>
          <w:p w:rsidR="002D0CEA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S02.40</w:t>
            </w:r>
          </w:p>
          <w:p w:rsidR="002D0CEA" w:rsidRPr="007C4ACB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.41</w:t>
            </w:r>
          </w:p>
          <w:p w:rsidR="002D0CEA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S02.42 S02.62* S02.63*S02.64*S02.65* S02.67* </w:t>
            </w:r>
          </w:p>
        </w:tc>
        <w:tc>
          <w:tcPr>
            <w:tcW w:w="2817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осмотр полости рта с помощью инструментов 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ортопантомография</w:t>
            </w:r>
            <w:r>
              <w:rPr>
                <w:rFonts w:ascii="Times New Roman" w:hAnsi="Times New Roman" w:cs="Times New Roman"/>
              </w:rPr>
              <w:t xml:space="preserve"> или рентгенография</w:t>
            </w:r>
            <w:r w:rsidRPr="00130F94">
              <w:rPr>
                <w:rFonts w:ascii="Times New Roman" w:hAnsi="Times New Roman" w:cs="Times New Roman"/>
              </w:rPr>
              <w:t xml:space="preserve"> - 1;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описание и интерпретация рентгенологических изображений -1.</w:t>
            </w:r>
          </w:p>
        </w:tc>
        <w:tc>
          <w:tcPr>
            <w:tcW w:w="2551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>
              <w:rPr>
                <w:rFonts w:ascii="Times New Roman" w:hAnsi="Times New Roman" w:cs="Times New Roman"/>
              </w:rPr>
              <w:t>т</w:t>
            </w:r>
            <w:r w:rsidRPr="00130F94">
              <w:rPr>
                <w:rFonts w:ascii="Times New Roman" w:hAnsi="Times New Roman" w:cs="Times New Roman"/>
              </w:rPr>
              <w:t>генография;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268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Лечение проводится в стационаре</w:t>
            </w:r>
          </w:p>
        </w:tc>
        <w:tc>
          <w:tcPr>
            <w:tcW w:w="2156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Лечение в соответствии с рекомендациями челюстно-лицевого хирурга</w:t>
            </w:r>
          </w:p>
        </w:tc>
        <w:tc>
          <w:tcPr>
            <w:tcW w:w="1728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Style w:val="apple-style-span"/>
                <w:rFonts w:ascii="Times New Roman" w:hAnsi="Times New Roman" w:cs="Times New Roman"/>
              </w:rPr>
              <w:t>Антисептики; физиолечение.</w:t>
            </w:r>
          </w:p>
          <w:p w:rsidR="002D0CEA" w:rsidRPr="00130F94" w:rsidRDefault="002D0CEA" w:rsidP="002D0CEA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В соответствии с рекомендациями челюстно-лицевого хирурга</w:t>
            </w:r>
          </w:p>
        </w:tc>
        <w:tc>
          <w:tcPr>
            <w:tcW w:w="1305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Прерванный случай.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Направлен на косультацию в другое ЛПУ(309),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Без перемен (304).</w:t>
            </w:r>
          </w:p>
        </w:tc>
      </w:tr>
      <w:tr w:rsidR="002D0CEA" w:rsidRPr="0039094E" w:rsidTr="0060403C">
        <w:tc>
          <w:tcPr>
            <w:tcW w:w="1119" w:type="dxa"/>
          </w:tcPr>
          <w:p w:rsidR="002D0CEA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S03.2 S03.20 S03.21 S03.22</w:t>
            </w:r>
          </w:p>
        </w:tc>
        <w:tc>
          <w:tcPr>
            <w:tcW w:w="2817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осмотр полости рта с помощью инструментов -1; прицельная внутриротовая контактная рен</w:t>
            </w:r>
            <w:r>
              <w:rPr>
                <w:rFonts w:ascii="Times New Roman" w:hAnsi="Times New Roman" w:cs="Times New Roman"/>
              </w:rPr>
              <w:t>т</w:t>
            </w:r>
            <w:r w:rsidRPr="00130F94">
              <w:rPr>
                <w:rFonts w:ascii="Times New Roman" w:hAnsi="Times New Roman" w:cs="Times New Roman"/>
              </w:rPr>
              <w:t>генография</w:t>
            </w:r>
            <w:r>
              <w:rPr>
                <w:rFonts w:ascii="Times New Roman" w:hAnsi="Times New Roman" w:cs="Times New Roman"/>
              </w:rPr>
              <w:t xml:space="preserve"> или </w:t>
            </w:r>
            <w:r w:rsidRPr="00130F94">
              <w:rPr>
                <w:rFonts w:ascii="Times New Roman" w:hAnsi="Times New Roman" w:cs="Times New Roman"/>
              </w:rPr>
              <w:t>радиовизиография челюстно-лицевой области</w:t>
            </w:r>
            <w:r>
              <w:rPr>
                <w:rFonts w:ascii="Times New Roman" w:hAnsi="Times New Roman" w:cs="Times New Roman"/>
              </w:rPr>
              <w:t>-1;</w:t>
            </w:r>
            <w:r w:rsidRPr="00130F94">
              <w:rPr>
                <w:rFonts w:ascii="Times New Roman" w:hAnsi="Times New Roman" w:cs="Times New Roman"/>
              </w:rPr>
              <w:t xml:space="preserve">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lastRenderedPageBreak/>
              <w:t>описание и интерпретация рентгенологических изображений-1.</w:t>
            </w:r>
          </w:p>
        </w:tc>
        <w:tc>
          <w:tcPr>
            <w:tcW w:w="2551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lastRenderedPageBreak/>
              <w:t>Ортопантомография</w:t>
            </w:r>
            <w:r>
              <w:rPr>
                <w:rFonts w:ascii="Times New Roman" w:hAnsi="Times New Roman" w:cs="Times New Roman"/>
              </w:rPr>
              <w:t xml:space="preserve"> или рентгенография</w:t>
            </w:r>
            <w:r w:rsidRPr="00130F94">
              <w:rPr>
                <w:rFonts w:ascii="Times New Roman" w:hAnsi="Times New Roman" w:cs="Times New Roman"/>
              </w:rPr>
              <w:t>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описание и интерпретация рентгенологических изображений;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консультация врача-стоматолога детского.</w:t>
            </w:r>
          </w:p>
        </w:tc>
        <w:tc>
          <w:tcPr>
            <w:tcW w:w="2268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Аппликационная анестезия-1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Инфильтрационная анестезия и/или проводниковая анестезия -1; наложение иммобилизационной повязки-1.</w:t>
            </w:r>
          </w:p>
        </w:tc>
        <w:tc>
          <w:tcPr>
            <w:tcW w:w="2156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наложение повязки при операциях в полости рта.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Style w:val="apple-style-span"/>
                <w:rFonts w:ascii="Times New Roman" w:hAnsi="Times New Roman" w:cs="Times New Roman"/>
              </w:rPr>
              <w:t>Анестетики; антисептики; гемостатические материалы; шовный материал; физиолечение.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</w:p>
          <w:p w:rsidR="002D0CEA" w:rsidRPr="00130F94" w:rsidRDefault="002D0CEA" w:rsidP="002D0CEA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До 7дней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(периодичность наблюдения**: 1 и более)</w:t>
            </w:r>
          </w:p>
        </w:tc>
        <w:tc>
          <w:tcPr>
            <w:tcW w:w="1305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</w:p>
        </w:tc>
      </w:tr>
      <w:tr w:rsidR="002D0CEA" w:rsidRPr="0039094E" w:rsidTr="0060403C">
        <w:tc>
          <w:tcPr>
            <w:tcW w:w="1119" w:type="dxa"/>
          </w:tcPr>
          <w:p w:rsidR="002D0CEA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S03.0</w:t>
            </w:r>
          </w:p>
          <w:p w:rsidR="002D0CEA" w:rsidRDefault="002D0CEA" w:rsidP="002D0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S03.4</w:t>
            </w:r>
          </w:p>
        </w:tc>
        <w:tc>
          <w:tcPr>
            <w:tcW w:w="2817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осмотр полости рта с помощью инструментов -</w:t>
            </w: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51" w:type="dxa"/>
          </w:tcPr>
          <w:p w:rsidR="002D0CEA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Прицельная внутриротовая контактная рентгенография; радиовизиография челюстно-лицевой области;</w:t>
            </w:r>
            <w:r>
              <w:rPr>
                <w:rFonts w:ascii="Times New Roman" w:hAnsi="Times New Roman" w:cs="Times New Roman"/>
              </w:rPr>
              <w:t xml:space="preserve"> о</w:t>
            </w:r>
            <w:r w:rsidRPr="00130F94">
              <w:rPr>
                <w:rFonts w:ascii="Times New Roman" w:hAnsi="Times New Roman" w:cs="Times New Roman"/>
              </w:rPr>
              <w:t>ртопантомография</w:t>
            </w:r>
            <w:r>
              <w:rPr>
                <w:rFonts w:ascii="Times New Roman" w:hAnsi="Times New Roman" w:cs="Times New Roman"/>
              </w:rPr>
              <w:t xml:space="preserve"> или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рентгенография;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268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Проводниковая анестезия -1; вправление вывиха сустава-1; наложение повязки, в том числе иммобилизационной -1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56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Style w:val="apple-style-span"/>
                <w:rFonts w:ascii="Times New Roman" w:hAnsi="Times New Roman" w:cs="Times New Roman"/>
              </w:rPr>
              <w:t>Анестетики; антисептики; физиолечение.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</w:p>
          <w:p w:rsidR="002D0CEA" w:rsidRPr="00130F94" w:rsidRDefault="002D0CEA" w:rsidP="002D0CEA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До 3 дней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(периодичность наблюдения**: 1 и более)</w:t>
            </w:r>
          </w:p>
        </w:tc>
        <w:tc>
          <w:tcPr>
            <w:tcW w:w="1305" w:type="dxa"/>
          </w:tcPr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  <w:r w:rsidRPr="00130F94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2D0CEA" w:rsidRPr="00130F94" w:rsidRDefault="002D0CEA" w:rsidP="002D0CEA">
            <w:pPr>
              <w:rPr>
                <w:rFonts w:ascii="Times New Roman" w:hAnsi="Times New Roman" w:cs="Times New Roman"/>
              </w:rPr>
            </w:pPr>
          </w:p>
        </w:tc>
      </w:tr>
    </w:tbl>
    <w:p w:rsidR="00B6133B" w:rsidRDefault="00986A72" w:rsidP="00F10932">
      <w:pPr>
        <w:spacing w:after="0" w:line="240" w:lineRule="auto"/>
        <w:rPr>
          <w:rFonts w:ascii="Times New Roman" w:hAnsi="Times New Roman" w:cs="Times New Roman"/>
        </w:rPr>
      </w:pPr>
      <w:r w:rsidRPr="0060403C">
        <w:rPr>
          <w:rFonts w:ascii="Times New Roman" w:hAnsi="Times New Roman" w:cs="Times New Roman"/>
        </w:rPr>
        <w:t>Дополнительная информация</w:t>
      </w:r>
      <w:r w:rsidR="00F10932" w:rsidRPr="0060403C">
        <w:rPr>
          <w:rFonts w:ascii="Times New Roman" w:hAnsi="Times New Roman" w:cs="Times New Roman"/>
        </w:rPr>
        <w:t xml:space="preserve"> </w:t>
      </w:r>
      <w:r w:rsidR="00ED7A7C" w:rsidRPr="0060403C">
        <w:rPr>
          <w:rFonts w:ascii="Times New Roman" w:hAnsi="Times New Roman" w:cs="Times New Roman"/>
        </w:rPr>
        <w:t>–</w:t>
      </w:r>
      <w:r w:rsidR="00F10932" w:rsidRPr="0060403C">
        <w:rPr>
          <w:rFonts w:ascii="Times New Roman" w:hAnsi="Times New Roman" w:cs="Times New Roman"/>
        </w:rPr>
        <w:t xml:space="preserve"> </w:t>
      </w:r>
      <w:r w:rsidR="00ED7A7C" w:rsidRPr="0060403C">
        <w:rPr>
          <w:rFonts w:ascii="Times New Roman" w:hAnsi="Times New Roman" w:cs="Times New Roman"/>
        </w:rPr>
        <w:t>в</w:t>
      </w:r>
      <w:r w:rsidR="00F10932" w:rsidRPr="0060403C">
        <w:rPr>
          <w:rFonts w:ascii="Times New Roman" w:hAnsi="Times New Roman" w:cs="Times New Roman"/>
        </w:rPr>
        <w:t>ыполнять все рекомендации врача</w:t>
      </w:r>
      <w:r w:rsidR="00ED7A7C" w:rsidRPr="0060403C">
        <w:rPr>
          <w:rFonts w:ascii="Times New Roman" w:hAnsi="Times New Roman" w:cs="Times New Roman"/>
        </w:rPr>
        <w:t>, перечень рекомендаций вносится в медицинскую документацию.</w:t>
      </w:r>
    </w:p>
    <w:p w:rsidR="002D0CEA" w:rsidRPr="0060403C" w:rsidRDefault="002D0CEA" w:rsidP="00F10932">
      <w:pPr>
        <w:spacing w:after="0" w:line="240" w:lineRule="auto"/>
        <w:rPr>
          <w:rFonts w:ascii="Times New Roman" w:hAnsi="Times New Roman" w:cs="Times New Roman"/>
        </w:rPr>
      </w:pPr>
    </w:p>
    <w:p w:rsidR="00AC09C1" w:rsidRPr="0060403C" w:rsidRDefault="00AC09C1" w:rsidP="0060403C">
      <w:pPr>
        <w:rPr>
          <w:rFonts w:ascii="Times New Roman" w:hAnsi="Times New Roman" w:cs="Times New Roman"/>
          <w:b/>
        </w:rPr>
      </w:pPr>
      <w:r w:rsidRPr="0060403C">
        <w:rPr>
          <w:rFonts w:ascii="Times New Roman" w:hAnsi="Times New Roman" w:cs="Times New Roman"/>
          <w:b/>
        </w:rPr>
        <w:t>*При необходимости проведения лечения в условиях стационара</w:t>
      </w:r>
    </w:p>
    <w:p w:rsidR="00130F94" w:rsidRPr="0060403C" w:rsidRDefault="00986A72" w:rsidP="0060403C">
      <w:pPr>
        <w:rPr>
          <w:rFonts w:ascii="Times New Roman" w:hAnsi="Times New Roman" w:cs="Times New Roman"/>
          <w:b/>
        </w:rPr>
      </w:pPr>
      <w:r w:rsidRPr="0060403C">
        <w:rPr>
          <w:rFonts w:ascii="Times New Roman" w:hAnsi="Times New Roman" w:cs="Times New Roman"/>
          <w:b/>
        </w:rPr>
        <w:t>** «Периодичность наблюдения» - количество посещений</w:t>
      </w:r>
      <w:r w:rsidR="00F10932" w:rsidRPr="0060403C">
        <w:rPr>
          <w:rFonts w:ascii="Times New Roman" w:hAnsi="Times New Roman" w:cs="Times New Roman"/>
          <w:b/>
        </w:rPr>
        <w:t xml:space="preserve"> врача (явок к врачу) на протя</w:t>
      </w:r>
      <w:r w:rsidRPr="0060403C">
        <w:rPr>
          <w:rFonts w:ascii="Times New Roman" w:hAnsi="Times New Roman" w:cs="Times New Roman"/>
          <w:b/>
        </w:rPr>
        <w:t xml:space="preserve">жении лечения заболевания, зависит от характера заболевания. </w:t>
      </w:r>
    </w:p>
    <w:p w:rsidR="002D0CEA" w:rsidRPr="004C52CA" w:rsidRDefault="002D0CEA" w:rsidP="002D0CEA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*** </w:t>
      </w:r>
      <w:r w:rsidRPr="004C52CA">
        <w:rPr>
          <w:color w:val="000000" w:themeColor="text1"/>
        </w:rPr>
        <w:t>«Наложение швов» или «внесение остеообразующих; гемостатических препаратов» входят в состав услуги:</w:t>
      </w:r>
    </w:p>
    <w:p w:rsidR="002D0CEA" w:rsidRPr="004C52CA" w:rsidRDefault="002D0CEA" w:rsidP="002D0CEA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4C52CA">
        <w:rPr>
          <w:color w:val="000000" w:themeColor="text1"/>
        </w:rPr>
        <w:t xml:space="preserve"> </w:t>
      </w:r>
      <w:r w:rsidRPr="004C52CA">
        <w:rPr>
          <w:b/>
          <w:color w:val="000000" w:themeColor="text1"/>
        </w:rPr>
        <w:t xml:space="preserve">«Наложение повязки при операциях в полости рта». </w:t>
      </w:r>
    </w:p>
    <w:p w:rsidR="002D0CEA" w:rsidRPr="004C52CA" w:rsidRDefault="002D0CEA" w:rsidP="002D0CEA">
      <w:pPr>
        <w:pStyle w:val="a4"/>
        <w:spacing w:before="0" w:beforeAutospacing="0" w:after="0" w:afterAutospacing="0"/>
        <w:rPr>
          <w:b/>
          <w:color w:val="000000" w:themeColor="text1"/>
        </w:rPr>
      </w:pPr>
    </w:p>
    <w:p w:rsidR="002D0CEA" w:rsidRPr="004C52CA" w:rsidRDefault="002D0CEA" w:rsidP="002D0CEA">
      <w:pPr>
        <w:pStyle w:val="a4"/>
        <w:spacing w:before="0" w:beforeAutospacing="0" w:after="0" w:afterAutospacing="0"/>
        <w:rPr>
          <w:color w:val="000000" w:themeColor="text1"/>
        </w:rPr>
      </w:pPr>
      <w:r w:rsidRPr="004C52CA">
        <w:rPr>
          <w:color w:val="000000" w:themeColor="text1"/>
        </w:rPr>
        <w:t xml:space="preserve">«Ушивание открытой раны» входит в состав услуги: </w:t>
      </w:r>
    </w:p>
    <w:p w:rsidR="002D0CEA" w:rsidRDefault="002D0CEA" w:rsidP="002D0CEA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«Хирургическая обработка раны или инфицированной ткани».</w:t>
      </w:r>
    </w:p>
    <w:p w:rsidR="002D0CEA" w:rsidRDefault="002D0CEA" w:rsidP="002D0CEA">
      <w:pPr>
        <w:pStyle w:val="a4"/>
        <w:spacing w:before="0" w:beforeAutospacing="0" w:after="0" w:afterAutospacing="0"/>
        <w:rPr>
          <w:b/>
          <w:color w:val="000000" w:themeColor="text1"/>
        </w:rPr>
      </w:pPr>
    </w:p>
    <w:p w:rsidR="002D0CEA" w:rsidRPr="00AC09C1" w:rsidRDefault="002D0CEA" w:rsidP="002D0CEA">
      <w:pPr>
        <w:pStyle w:val="a4"/>
        <w:spacing w:before="0" w:beforeAutospacing="0" w:after="0" w:afterAutospacing="0"/>
        <w:rPr>
          <w:b/>
        </w:rPr>
      </w:pPr>
    </w:p>
    <w:p w:rsidR="002D0CEA" w:rsidRPr="00CD3323" w:rsidRDefault="002D0CEA" w:rsidP="002D0CEA">
      <w:pPr>
        <w:rPr>
          <w:rFonts w:ascii="Times New Roman" w:hAnsi="Times New Roman" w:cs="Times New Roman"/>
          <w:sz w:val="24"/>
          <w:szCs w:val="24"/>
        </w:rPr>
      </w:pPr>
      <w:r w:rsidRPr="00CD3323">
        <w:rPr>
          <w:rFonts w:ascii="Times New Roman" w:hAnsi="Times New Roman" w:cs="Times New Roman"/>
          <w:sz w:val="24"/>
          <w:szCs w:val="24"/>
        </w:rPr>
        <w:t>В каждом конкретном случае за врачом остается право выбора той или иной методики лечения стоматологического заболевания, а также решение о выборе применяемых расходных материалов.</w:t>
      </w:r>
    </w:p>
    <w:p w:rsidR="002D0CEA" w:rsidRPr="00CD3323" w:rsidRDefault="002D0CEA" w:rsidP="002D0CEA">
      <w:pPr>
        <w:rPr>
          <w:rFonts w:ascii="Times New Roman" w:hAnsi="Times New Roman" w:cs="Times New Roman"/>
          <w:sz w:val="24"/>
          <w:szCs w:val="24"/>
        </w:rPr>
      </w:pPr>
    </w:p>
    <w:p w:rsidR="002D0CEA" w:rsidRDefault="002D0CEA" w:rsidP="002D0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CEA" w:rsidRPr="000D53A0" w:rsidRDefault="002D0CEA" w:rsidP="002D0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3A0">
        <w:rPr>
          <w:rFonts w:ascii="Times New Roman" w:hAnsi="Times New Roman" w:cs="Times New Roman"/>
          <w:b/>
          <w:sz w:val="24"/>
          <w:szCs w:val="24"/>
        </w:rPr>
        <w:t>Показания к госпитализации при переломах нижней челюсти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0D53A0">
        <w:rPr>
          <w:rFonts w:ascii="Times New Roman" w:hAnsi="Times New Roman" w:cs="Times New Roman"/>
          <w:sz w:val="24"/>
          <w:szCs w:val="24"/>
        </w:rPr>
        <w:t>едостаточное количество или полное отсутствие зубов;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53A0">
        <w:rPr>
          <w:rFonts w:ascii="Times New Roman" w:hAnsi="Times New Roman" w:cs="Times New Roman"/>
          <w:sz w:val="24"/>
          <w:szCs w:val="24"/>
        </w:rPr>
        <w:t xml:space="preserve"> подвижность зубов;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53A0">
        <w:rPr>
          <w:rFonts w:ascii="Times New Roman" w:hAnsi="Times New Roman" w:cs="Times New Roman"/>
          <w:sz w:val="24"/>
          <w:szCs w:val="24"/>
        </w:rPr>
        <w:t xml:space="preserve"> переломы за пределами зубного ряда (угол, ветвь, мы</w:t>
      </w:r>
      <w:r>
        <w:rPr>
          <w:rFonts w:ascii="Times New Roman" w:hAnsi="Times New Roman" w:cs="Times New Roman"/>
          <w:sz w:val="24"/>
          <w:szCs w:val="24"/>
        </w:rPr>
        <w:t>щ</w:t>
      </w:r>
      <w:r w:rsidRPr="000D53A0">
        <w:rPr>
          <w:rFonts w:ascii="Times New Roman" w:hAnsi="Times New Roman" w:cs="Times New Roman"/>
          <w:sz w:val="24"/>
          <w:szCs w:val="24"/>
        </w:rPr>
        <w:t>елковый отросток);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53A0">
        <w:rPr>
          <w:rFonts w:ascii="Times New Roman" w:hAnsi="Times New Roman" w:cs="Times New Roman"/>
          <w:sz w:val="24"/>
          <w:szCs w:val="24"/>
        </w:rPr>
        <w:t xml:space="preserve"> большое смещение отломков с интерпозицией мягких тканей;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53A0">
        <w:rPr>
          <w:rFonts w:ascii="Times New Roman" w:hAnsi="Times New Roman" w:cs="Times New Roman"/>
          <w:sz w:val="24"/>
          <w:szCs w:val="24"/>
        </w:rPr>
        <w:t xml:space="preserve"> дефекты кости челюсти; 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D53A0">
        <w:rPr>
          <w:rFonts w:ascii="Times New Roman" w:hAnsi="Times New Roman" w:cs="Times New Roman"/>
          <w:sz w:val="24"/>
          <w:szCs w:val="24"/>
        </w:rPr>
        <w:t>множественные переломы;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угроза развития инфекционно-воспалительных осложнений в области перелома;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53A0">
        <w:rPr>
          <w:rFonts w:ascii="Times New Roman" w:hAnsi="Times New Roman" w:cs="Times New Roman"/>
          <w:sz w:val="24"/>
          <w:szCs w:val="24"/>
        </w:rPr>
        <w:t xml:space="preserve"> комбинированные поражения;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D53A0">
        <w:rPr>
          <w:rFonts w:ascii="Times New Roman" w:hAnsi="Times New Roman" w:cs="Times New Roman"/>
          <w:sz w:val="24"/>
          <w:szCs w:val="24"/>
        </w:rPr>
        <w:t xml:space="preserve"> психиче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D53A0">
        <w:rPr>
          <w:rFonts w:ascii="Times New Roman" w:hAnsi="Times New Roman" w:cs="Times New Roman"/>
          <w:sz w:val="24"/>
          <w:szCs w:val="24"/>
        </w:rPr>
        <w:t xml:space="preserve">кие расстройства; 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D53A0">
        <w:rPr>
          <w:rFonts w:ascii="Times New Roman" w:hAnsi="Times New Roman" w:cs="Times New Roman"/>
          <w:sz w:val="24"/>
          <w:szCs w:val="24"/>
        </w:rPr>
        <w:t>социальные показания и т.п.</w:t>
      </w:r>
    </w:p>
    <w:p w:rsidR="002D0CEA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Госпитализация пациента в стационар проводится после проведения всех этапов диагностики. Продолжительность стационарного лечения от одной недели. Долечивание в амбулаторно-поликлинических условиях.</w:t>
      </w:r>
    </w:p>
    <w:p w:rsidR="002D0CEA" w:rsidRPr="000D53A0" w:rsidRDefault="002D0CEA" w:rsidP="002D0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 необходимости проведения оперативного вмешательства (остеосинтез челюсти) дальнейшее лечение проводится в условиях стационара специализированных челюстно-лицевых хирургических отделений.</w:t>
      </w:r>
    </w:p>
    <w:p w:rsidR="002D0CEA" w:rsidRPr="000D53A0" w:rsidRDefault="002D0CEA" w:rsidP="002D0CEA">
      <w:pPr>
        <w:rPr>
          <w:rFonts w:ascii="Times New Roman" w:hAnsi="Times New Roman" w:cs="Times New Roman"/>
          <w:sz w:val="24"/>
          <w:szCs w:val="24"/>
        </w:rPr>
      </w:pPr>
    </w:p>
    <w:p w:rsidR="002D0CEA" w:rsidRPr="0060403C" w:rsidRDefault="002D0CEA" w:rsidP="0060403C">
      <w:pPr>
        <w:rPr>
          <w:rFonts w:ascii="Times New Roman" w:hAnsi="Times New Roman" w:cs="Times New Roman"/>
          <w:b/>
        </w:rPr>
      </w:pPr>
    </w:p>
    <w:sectPr w:rsidR="002D0CEA" w:rsidRPr="0060403C" w:rsidSect="00954C2B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280" w:rsidRDefault="000A1280" w:rsidP="007B1DE3">
      <w:pPr>
        <w:spacing w:after="0" w:line="240" w:lineRule="auto"/>
      </w:pPr>
      <w:r>
        <w:separator/>
      </w:r>
    </w:p>
  </w:endnote>
  <w:endnote w:type="continuationSeparator" w:id="0">
    <w:p w:rsidR="000A1280" w:rsidRDefault="000A1280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456C90" w:rsidRDefault="005004BB">
        <w:pPr>
          <w:pStyle w:val="a8"/>
          <w:jc w:val="center"/>
        </w:pPr>
        <w:r>
          <w:fldChar w:fldCharType="begin"/>
        </w:r>
        <w:r w:rsidR="00A01232">
          <w:instrText>PAGE   \* MERGEFORMAT</w:instrText>
        </w:r>
        <w:r>
          <w:fldChar w:fldCharType="separate"/>
        </w:r>
        <w:r w:rsidR="009A45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6C90" w:rsidRDefault="00456C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280" w:rsidRDefault="000A1280" w:rsidP="007B1DE3">
      <w:pPr>
        <w:spacing w:after="0" w:line="240" w:lineRule="auto"/>
      </w:pPr>
      <w:r>
        <w:separator/>
      </w:r>
    </w:p>
  </w:footnote>
  <w:footnote w:type="continuationSeparator" w:id="0">
    <w:p w:rsidR="000A1280" w:rsidRDefault="000A1280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E51CA"/>
    <w:multiLevelType w:val="multilevel"/>
    <w:tmpl w:val="E6AE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D555BA"/>
    <w:multiLevelType w:val="multilevel"/>
    <w:tmpl w:val="2AB0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4BB0"/>
    <w:rsid w:val="00012FB0"/>
    <w:rsid w:val="00021E65"/>
    <w:rsid w:val="00037FD2"/>
    <w:rsid w:val="00054866"/>
    <w:rsid w:val="00056384"/>
    <w:rsid w:val="00071DFA"/>
    <w:rsid w:val="00090C59"/>
    <w:rsid w:val="000967EE"/>
    <w:rsid w:val="000A1280"/>
    <w:rsid w:val="000A14AA"/>
    <w:rsid w:val="000B2B0C"/>
    <w:rsid w:val="000B6F27"/>
    <w:rsid w:val="000C3C7A"/>
    <w:rsid w:val="000D6B52"/>
    <w:rsid w:val="00130F94"/>
    <w:rsid w:val="00132B1B"/>
    <w:rsid w:val="00133F57"/>
    <w:rsid w:val="001625CB"/>
    <w:rsid w:val="00167552"/>
    <w:rsid w:val="00180699"/>
    <w:rsid w:val="00191D79"/>
    <w:rsid w:val="001929D0"/>
    <w:rsid w:val="0019480E"/>
    <w:rsid w:val="001B6869"/>
    <w:rsid w:val="001C5322"/>
    <w:rsid w:val="001E4A94"/>
    <w:rsid w:val="001E7C3B"/>
    <w:rsid w:val="00201DBF"/>
    <w:rsid w:val="00204734"/>
    <w:rsid w:val="002215F1"/>
    <w:rsid w:val="002358B0"/>
    <w:rsid w:val="00246FA0"/>
    <w:rsid w:val="00276957"/>
    <w:rsid w:val="002773D4"/>
    <w:rsid w:val="002939D3"/>
    <w:rsid w:val="002A2BBF"/>
    <w:rsid w:val="002A3935"/>
    <w:rsid w:val="002D0CEA"/>
    <w:rsid w:val="002E05D0"/>
    <w:rsid w:val="00307743"/>
    <w:rsid w:val="003112D9"/>
    <w:rsid w:val="003274CE"/>
    <w:rsid w:val="00370553"/>
    <w:rsid w:val="003767D7"/>
    <w:rsid w:val="003B4505"/>
    <w:rsid w:val="003B4F87"/>
    <w:rsid w:val="003B54A0"/>
    <w:rsid w:val="003C1C15"/>
    <w:rsid w:val="003C2812"/>
    <w:rsid w:val="003F2E8D"/>
    <w:rsid w:val="003F5B2C"/>
    <w:rsid w:val="0041199D"/>
    <w:rsid w:val="004160A9"/>
    <w:rsid w:val="004231F3"/>
    <w:rsid w:val="0044355D"/>
    <w:rsid w:val="00443DE4"/>
    <w:rsid w:val="00444BCB"/>
    <w:rsid w:val="00445C62"/>
    <w:rsid w:val="00447096"/>
    <w:rsid w:val="004517C6"/>
    <w:rsid w:val="00456412"/>
    <w:rsid w:val="00456C90"/>
    <w:rsid w:val="00472233"/>
    <w:rsid w:val="00480AF4"/>
    <w:rsid w:val="004C40B5"/>
    <w:rsid w:val="004C676C"/>
    <w:rsid w:val="004D4480"/>
    <w:rsid w:val="004D4636"/>
    <w:rsid w:val="004E2571"/>
    <w:rsid w:val="004E6433"/>
    <w:rsid w:val="005004BB"/>
    <w:rsid w:val="00500865"/>
    <w:rsid w:val="005033F8"/>
    <w:rsid w:val="00503810"/>
    <w:rsid w:val="00523ED6"/>
    <w:rsid w:val="005351BD"/>
    <w:rsid w:val="00541C91"/>
    <w:rsid w:val="00556C26"/>
    <w:rsid w:val="0057558C"/>
    <w:rsid w:val="00583CDB"/>
    <w:rsid w:val="005A2DF7"/>
    <w:rsid w:val="005B2C66"/>
    <w:rsid w:val="005B4D6D"/>
    <w:rsid w:val="005F49F6"/>
    <w:rsid w:val="0060403C"/>
    <w:rsid w:val="00607FD6"/>
    <w:rsid w:val="00620E84"/>
    <w:rsid w:val="00643BD9"/>
    <w:rsid w:val="00677CF1"/>
    <w:rsid w:val="006A4EDE"/>
    <w:rsid w:val="006B2007"/>
    <w:rsid w:val="006B6624"/>
    <w:rsid w:val="006C06F4"/>
    <w:rsid w:val="006F68DA"/>
    <w:rsid w:val="00704589"/>
    <w:rsid w:val="00706B20"/>
    <w:rsid w:val="00724D6E"/>
    <w:rsid w:val="00725DC8"/>
    <w:rsid w:val="00734C77"/>
    <w:rsid w:val="0074391E"/>
    <w:rsid w:val="00746877"/>
    <w:rsid w:val="00767FD4"/>
    <w:rsid w:val="00775466"/>
    <w:rsid w:val="007A017D"/>
    <w:rsid w:val="007B0C4E"/>
    <w:rsid w:val="007B1DE3"/>
    <w:rsid w:val="007B47E9"/>
    <w:rsid w:val="007C4ACB"/>
    <w:rsid w:val="007C7C8B"/>
    <w:rsid w:val="007D610A"/>
    <w:rsid w:val="007E3C49"/>
    <w:rsid w:val="007E780E"/>
    <w:rsid w:val="007F33D9"/>
    <w:rsid w:val="00802DD4"/>
    <w:rsid w:val="00825E37"/>
    <w:rsid w:val="0083054C"/>
    <w:rsid w:val="008326A6"/>
    <w:rsid w:val="00832820"/>
    <w:rsid w:val="008432D1"/>
    <w:rsid w:val="008545FE"/>
    <w:rsid w:val="008606E5"/>
    <w:rsid w:val="00875961"/>
    <w:rsid w:val="0087674C"/>
    <w:rsid w:val="008822A5"/>
    <w:rsid w:val="008827D2"/>
    <w:rsid w:val="008B3FA7"/>
    <w:rsid w:val="008B7B36"/>
    <w:rsid w:val="008C7735"/>
    <w:rsid w:val="008D26FC"/>
    <w:rsid w:val="008D4528"/>
    <w:rsid w:val="008E1B81"/>
    <w:rsid w:val="008E2A52"/>
    <w:rsid w:val="008F59A4"/>
    <w:rsid w:val="00901050"/>
    <w:rsid w:val="009019CA"/>
    <w:rsid w:val="009102CE"/>
    <w:rsid w:val="00932176"/>
    <w:rsid w:val="00934AFE"/>
    <w:rsid w:val="00954C2B"/>
    <w:rsid w:val="00960C56"/>
    <w:rsid w:val="0097077A"/>
    <w:rsid w:val="00986A72"/>
    <w:rsid w:val="009A372C"/>
    <w:rsid w:val="009A4593"/>
    <w:rsid w:val="009B17AC"/>
    <w:rsid w:val="009D04A1"/>
    <w:rsid w:val="009D0B2D"/>
    <w:rsid w:val="009E09D8"/>
    <w:rsid w:val="009E4821"/>
    <w:rsid w:val="009F3491"/>
    <w:rsid w:val="00A01232"/>
    <w:rsid w:val="00A10870"/>
    <w:rsid w:val="00A45422"/>
    <w:rsid w:val="00A6486B"/>
    <w:rsid w:val="00A76DA0"/>
    <w:rsid w:val="00A82AF7"/>
    <w:rsid w:val="00AC09C1"/>
    <w:rsid w:val="00AC6365"/>
    <w:rsid w:val="00AD7696"/>
    <w:rsid w:val="00AE69C2"/>
    <w:rsid w:val="00AF1590"/>
    <w:rsid w:val="00B1149C"/>
    <w:rsid w:val="00B408E5"/>
    <w:rsid w:val="00B6133B"/>
    <w:rsid w:val="00B65C40"/>
    <w:rsid w:val="00B76587"/>
    <w:rsid w:val="00B827E8"/>
    <w:rsid w:val="00B830A3"/>
    <w:rsid w:val="00B83828"/>
    <w:rsid w:val="00B85D64"/>
    <w:rsid w:val="00B900C9"/>
    <w:rsid w:val="00BC2D2B"/>
    <w:rsid w:val="00C149E1"/>
    <w:rsid w:val="00C2774A"/>
    <w:rsid w:val="00C3650E"/>
    <w:rsid w:val="00C543FA"/>
    <w:rsid w:val="00C6218A"/>
    <w:rsid w:val="00C76D29"/>
    <w:rsid w:val="00C82635"/>
    <w:rsid w:val="00C93DDF"/>
    <w:rsid w:val="00CC611D"/>
    <w:rsid w:val="00CE4C89"/>
    <w:rsid w:val="00CE782F"/>
    <w:rsid w:val="00D01843"/>
    <w:rsid w:val="00D15F1D"/>
    <w:rsid w:val="00D3509D"/>
    <w:rsid w:val="00D3601F"/>
    <w:rsid w:val="00D41D26"/>
    <w:rsid w:val="00DB0943"/>
    <w:rsid w:val="00DC6733"/>
    <w:rsid w:val="00DD6DBD"/>
    <w:rsid w:val="00DE2F2B"/>
    <w:rsid w:val="00DF30BB"/>
    <w:rsid w:val="00E00DB3"/>
    <w:rsid w:val="00E46954"/>
    <w:rsid w:val="00E50C6F"/>
    <w:rsid w:val="00E51779"/>
    <w:rsid w:val="00E77805"/>
    <w:rsid w:val="00E80A26"/>
    <w:rsid w:val="00E84A52"/>
    <w:rsid w:val="00EB1830"/>
    <w:rsid w:val="00EB223E"/>
    <w:rsid w:val="00EC1698"/>
    <w:rsid w:val="00EC6F82"/>
    <w:rsid w:val="00ED1A0E"/>
    <w:rsid w:val="00ED7A7C"/>
    <w:rsid w:val="00EF11CA"/>
    <w:rsid w:val="00EF1918"/>
    <w:rsid w:val="00F10932"/>
    <w:rsid w:val="00F22803"/>
    <w:rsid w:val="00F26602"/>
    <w:rsid w:val="00F409A7"/>
    <w:rsid w:val="00F660C4"/>
    <w:rsid w:val="00F863FA"/>
    <w:rsid w:val="00FA22D5"/>
    <w:rsid w:val="00FF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A7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A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A4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705D4-7EDA-4813-96D7-DA5633238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1916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expert</cp:lastModifiedBy>
  <cp:revision>26</cp:revision>
  <dcterms:created xsi:type="dcterms:W3CDTF">2016-05-26T05:38:00Z</dcterms:created>
  <dcterms:modified xsi:type="dcterms:W3CDTF">2017-04-27T09:51:00Z</dcterms:modified>
</cp:coreProperties>
</file>